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9764592" w:rsidR="00AF01E2" w:rsidRPr="000C3278" w:rsidRDefault="00790798" w:rsidP="009B246A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HOOFD ONDERHOUD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F1A133F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12FE3B1A" w:rsidR="00676337" w:rsidRPr="00364B10" w:rsidRDefault="00AC19FE" w:rsidP="00AC19FE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64B10">
              <w:rPr>
                <w:color w:val="auto"/>
                <w:sz w:val="16"/>
                <w:lang w:bidi="x-none"/>
              </w:rPr>
              <w:t>Het hoofd onderhoud</w:t>
            </w:r>
            <w:r w:rsidR="00676337" w:rsidRPr="00364B10">
              <w:rPr>
                <w:color w:val="auto"/>
                <w:sz w:val="16"/>
                <w:lang w:bidi="x-none"/>
              </w:rPr>
              <w:t xml:space="preserve"> komt voor in grotere</w:t>
            </w:r>
            <w:r w:rsidR="00B540A3" w:rsidRPr="00364B10">
              <w:rPr>
                <w:color w:val="auto"/>
                <w:sz w:val="16"/>
                <w:lang w:bidi="x-none"/>
              </w:rPr>
              <w:t xml:space="preserve"> agrarische</w:t>
            </w:r>
            <w:r w:rsidR="00676337" w:rsidRPr="00364B10">
              <w:rPr>
                <w:color w:val="auto"/>
                <w:sz w:val="16"/>
                <w:lang w:bidi="x-none"/>
              </w:rPr>
              <w:t xml:space="preserve"> bedrijven. De functiehouder is verantwoordelijk voor het onderhouden en optimaliseren van installaties, opstallen en utiliteitsvoorzieningen. Hiertoe realiseert en voert hij/zij deels zelf onderhoud, wijzigingen, uitbreidingen en/of nieuwbouw uit aan of van installaties, energievoorzieningen en gebouwen, zodat op een efficiënte en kostentechnisch aanvaardbare wijze wordt voorzien in de beschikbaarheid, betrouwbaarheid en veiligheid vanuit technische optiek.</w:t>
            </w:r>
            <w:r w:rsidR="00017A5A" w:rsidRPr="00364B10">
              <w:rPr>
                <w:color w:val="auto"/>
                <w:sz w:val="16"/>
                <w:lang w:bidi="x-none"/>
              </w:rPr>
              <w:t xml:space="preserve"> Een deel van het (meer specialistische) onderhoud/reparatiewerk is via servicecontracten uitbesteed aan machineleveranciers. Grotere nieuwbouw of wijzigingsprojecten worden door een interne projectleider aangestuurd.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0F8F5514" w:rsidR="00BA56DD" w:rsidRPr="00364B10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64B10">
              <w:rPr>
                <w:color w:val="auto"/>
                <w:sz w:val="16"/>
                <w:lang w:bidi="x-none"/>
              </w:rPr>
              <w:t>Direct leidinggevende</w:t>
            </w:r>
            <w:r w:rsidRPr="00364B10">
              <w:rPr>
                <w:color w:val="auto"/>
                <w:sz w:val="16"/>
                <w:lang w:bidi="x-none"/>
              </w:rPr>
              <w:tab/>
              <w:t>:</w:t>
            </w:r>
            <w:r w:rsidRPr="00364B10">
              <w:rPr>
                <w:color w:val="auto"/>
                <w:sz w:val="16"/>
                <w:lang w:bidi="x-none"/>
              </w:rPr>
              <w:tab/>
            </w:r>
            <w:r w:rsidR="00364B10">
              <w:rPr>
                <w:color w:val="auto"/>
                <w:sz w:val="16"/>
                <w:lang w:bidi="x-none"/>
              </w:rPr>
              <w:t>n</w:t>
            </w:r>
            <w:r w:rsidR="00017A5A" w:rsidRPr="00364B10">
              <w:rPr>
                <w:color w:val="auto"/>
                <w:sz w:val="16"/>
                <w:lang w:bidi="x-none"/>
              </w:rPr>
              <w:t>iet-vakinhoudelijk leidinggevende</w:t>
            </w:r>
            <w:r w:rsidR="00364B10">
              <w:rPr>
                <w:color w:val="auto"/>
                <w:sz w:val="16"/>
                <w:lang w:bidi="x-none"/>
              </w:rPr>
              <w:t>.</w:t>
            </w:r>
          </w:p>
          <w:p w14:paraId="7D5C4517" w14:textId="08BF879B" w:rsidR="00BA56DD" w:rsidRPr="000C3278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64B10">
              <w:rPr>
                <w:color w:val="auto"/>
                <w:sz w:val="16"/>
                <w:lang w:bidi="x-none"/>
              </w:rPr>
              <w:t>Geeft leiding aan</w:t>
            </w:r>
            <w:r w:rsidRPr="00364B10">
              <w:rPr>
                <w:color w:val="auto"/>
                <w:sz w:val="16"/>
                <w:lang w:bidi="x-none"/>
              </w:rPr>
              <w:tab/>
              <w:t>:</w:t>
            </w:r>
            <w:r w:rsidRPr="00364B10">
              <w:rPr>
                <w:color w:val="auto"/>
                <w:sz w:val="16"/>
                <w:lang w:bidi="x-none"/>
              </w:rPr>
              <w:tab/>
            </w:r>
            <w:r w:rsidR="006F78F1" w:rsidRPr="00364B10">
              <w:rPr>
                <w:color w:val="auto"/>
                <w:sz w:val="16"/>
                <w:lang w:bidi="x-none"/>
              </w:rPr>
              <w:t>1-5 onderhoudsmonteurs</w:t>
            </w:r>
            <w:r w:rsidR="00364B1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36C206A6" w:rsidR="00BA56DD" w:rsidRPr="00364B10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1.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017A5A" w:rsidRPr="00364B10">
              <w:rPr>
                <w:color w:val="auto"/>
                <w:sz w:val="16"/>
                <w:szCs w:val="16"/>
              </w:rPr>
              <w:t>Onderhouden van gebouwen en installaties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240003E1" w:rsidR="00E25A15" w:rsidRPr="00364B10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b</w:t>
            </w:r>
            <w:r w:rsidR="00017A5A" w:rsidRPr="00364B10">
              <w:rPr>
                <w:color w:val="auto"/>
                <w:sz w:val="16"/>
                <w:szCs w:val="16"/>
              </w:rPr>
              <w:t>espreken en afstemmen van uit te voeren onderhoud met de bedrijfsleider;</w:t>
            </w:r>
          </w:p>
          <w:p w14:paraId="7AFDBA48" w14:textId="645D6F02" w:rsidR="00017A5A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017A5A" w:rsidRPr="00364B10">
              <w:rPr>
                <w:color w:val="auto"/>
                <w:sz w:val="16"/>
                <w:szCs w:val="16"/>
              </w:rPr>
              <w:t>nplannen van preventief en correctief onderhoudswerk;</w:t>
            </w:r>
          </w:p>
          <w:p w14:paraId="20E5ADF8" w14:textId="00CD4873" w:rsidR="00017A5A" w:rsidRPr="00364B10" w:rsidRDefault="00017A5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i</w:t>
            </w:r>
            <w:r w:rsidRPr="00364B10">
              <w:rPr>
                <w:color w:val="auto"/>
                <w:sz w:val="16"/>
                <w:szCs w:val="16"/>
              </w:rPr>
              <w:t>nstrueren en aansturen van onderhoudsmonteurs;</w:t>
            </w:r>
          </w:p>
          <w:p w14:paraId="39F48315" w14:textId="4C337C64" w:rsidR="00A43B27" w:rsidRPr="00364B10" w:rsidRDefault="00017A5A" w:rsidP="00A8297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i</w:t>
            </w:r>
            <w:r w:rsidR="00830D48" w:rsidRPr="00364B10">
              <w:rPr>
                <w:color w:val="auto"/>
                <w:sz w:val="16"/>
                <w:szCs w:val="16"/>
              </w:rPr>
              <w:t>nschakelen van technisch specialisten/monteurs van derden/machineleveranciers binnen overeengekomen onderhoudscontracten of bij specifiek onderhouds- en revisiewerk;</w:t>
            </w:r>
          </w:p>
          <w:p w14:paraId="03EFF6E8" w14:textId="74C4263A" w:rsidR="00830D48" w:rsidRPr="00364B10" w:rsidRDefault="00830D48" w:rsidP="00364B1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t</w:t>
            </w:r>
            <w:r w:rsidRPr="00364B10">
              <w:rPr>
                <w:color w:val="auto"/>
                <w:sz w:val="16"/>
                <w:szCs w:val="16"/>
              </w:rPr>
              <w:t xml:space="preserve">oezien op zorgvuldig gebruik van de </w:t>
            </w:r>
            <w:proofErr w:type="spellStart"/>
            <w:r w:rsidRPr="00364B10">
              <w:rPr>
                <w:color w:val="auto"/>
                <w:sz w:val="16"/>
                <w:szCs w:val="16"/>
              </w:rPr>
              <w:t>gereedschaps</w:t>
            </w:r>
            <w:r w:rsidR="00364B10">
              <w:rPr>
                <w:color w:val="auto"/>
                <w:sz w:val="16"/>
                <w:szCs w:val="16"/>
              </w:rPr>
              <w:softHyphen/>
            </w:r>
            <w:r w:rsidRPr="00364B10">
              <w:rPr>
                <w:color w:val="auto"/>
                <w:sz w:val="16"/>
                <w:szCs w:val="16"/>
              </w:rPr>
              <w:t>machines</w:t>
            </w:r>
            <w:proofErr w:type="spellEnd"/>
            <w:r w:rsidRPr="00364B10">
              <w:rPr>
                <w:color w:val="auto"/>
                <w:sz w:val="16"/>
                <w:szCs w:val="16"/>
              </w:rPr>
              <w:t>, handgereedschappen en apparatuur.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01209FD6" w:rsidR="00E25A15" w:rsidRPr="00364B10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b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eschikbaarheid en betrouwbaar</w:t>
            </w:r>
            <w:r w:rsidR="00364B10">
              <w:rPr>
                <w:color w:val="auto"/>
                <w:sz w:val="16"/>
                <w:szCs w:val="16"/>
                <w:lang w:bidi="x-none"/>
              </w:rPr>
              <w:softHyphen/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heid van apparatuur/installaties;</w:t>
            </w:r>
          </w:p>
          <w:p w14:paraId="784F30D2" w14:textId="38E971B2" w:rsidR="009E63EE" w:rsidRPr="00364B10" w:rsidRDefault="009E63E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d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>oelmatige inzet van in- en extern personeel;</w:t>
            </w:r>
          </w:p>
          <w:p w14:paraId="4F554B4C" w14:textId="23FB7768" w:rsidR="009E63EE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z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orgvuldig gebruikte machines/</w:t>
            </w:r>
            <w:r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gereedschappen/apparatuur.</w:t>
            </w:r>
          </w:p>
          <w:p w14:paraId="53939410" w14:textId="12179129" w:rsidR="006F4BE7" w:rsidRPr="00364B10" w:rsidRDefault="006F4BE7" w:rsidP="00EE10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4C85D0C4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2.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C1637" w:rsidRPr="00364B10">
              <w:rPr>
                <w:color w:val="auto"/>
                <w:sz w:val="16"/>
                <w:szCs w:val="16"/>
              </w:rPr>
              <w:t>Verhelpen storingen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EC898E" w14:textId="3A327040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b</w:t>
            </w:r>
            <w:r w:rsidR="003C1637" w:rsidRPr="00364B10">
              <w:rPr>
                <w:color w:val="auto"/>
                <w:sz w:val="16"/>
                <w:szCs w:val="16"/>
              </w:rPr>
              <w:t>eoordelen van de aard en omvang van problemen en consequenties daarvan voor de voortgang van processen, beschikbare mogelijkheden en materiaal;</w:t>
            </w:r>
          </w:p>
          <w:p w14:paraId="33F6E844" w14:textId="41B24A48" w:rsidR="003C1637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3C1637" w:rsidRPr="00364B10">
              <w:rPr>
                <w:color w:val="auto"/>
                <w:sz w:val="16"/>
                <w:szCs w:val="16"/>
              </w:rPr>
              <w:t>.o.m. de bedrijfsleiding beslissen over uitvoering van noodreparaties;</w:t>
            </w:r>
          </w:p>
          <w:p w14:paraId="0CF80679" w14:textId="6211E85D" w:rsidR="003C1637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3C1637" w:rsidRPr="00364B10">
              <w:rPr>
                <w:color w:val="auto"/>
                <w:sz w:val="16"/>
                <w:szCs w:val="16"/>
              </w:rPr>
              <w:t>nstrueren en aansturen van monteurs m.b.t. het verhelpen van storingen en het stellen van prioriteiten;</w:t>
            </w:r>
          </w:p>
          <w:p w14:paraId="56351F30" w14:textId="5BA07A0E" w:rsidR="003C1637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3C1637" w:rsidRPr="00364B10">
              <w:rPr>
                <w:color w:val="auto"/>
                <w:sz w:val="16"/>
                <w:szCs w:val="16"/>
              </w:rPr>
              <w:t xml:space="preserve">ndien nodig of overeenkomstig servicecontracten inschakelen van </w:t>
            </w:r>
            <w:r w:rsidR="0055407A" w:rsidRPr="00364B10">
              <w:rPr>
                <w:color w:val="auto"/>
                <w:sz w:val="16"/>
                <w:szCs w:val="16"/>
              </w:rPr>
              <w:t>technisch specialisten/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55407A" w:rsidRPr="00364B10">
              <w:rPr>
                <w:color w:val="auto"/>
                <w:sz w:val="16"/>
                <w:szCs w:val="16"/>
              </w:rPr>
              <w:t>machineleveranciers.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FA5EE9" w14:textId="6DF40A51" w:rsidR="0068187F" w:rsidRPr="00364B10" w:rsidRDefault="00E25A15" w:rsidP="0068187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k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>waliteit en snelheid van storingsoplossingen.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44A6CD77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3.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606FB6" w:rsidRPr="00364B10">
              <w:rPr>
                <w:color w:val="auto"/>
                <w:sz w:val="16"/>
                <w:szCs w:val="16"/>
              </w:rPr>
              <w:t>(</w:t>
            </w:r>
            <w:r w:rsidR="0055407A" w:rsidRPr="00364B10">
              <w:rPr>
                <w:color w:val="auto"/>
                <w:sz w:val="16"/>
                <w:szCs w:val="16"/>
              </w:rPr>
              <w:t>Kleine</w:t>
            </w:r>
            <w:r w:rsidR="00606FB6" w:rsidRPr="00364B10">
              <w:rPr>
                <w:color w:val="auto"/>
                <w:sz w:val="16"/>
                <w:szCs w:val="16"/>
              </w:rPr>
              <w:t>)</w:t>
            </w:r>
            <w:r w:rsidR="0055407A" w:rsidRPr="00364B10">
              <w:rPr>
                <w:color w:val="auto"/>
                <w:sz w:val="16"/>
                <w:szCs w:val="16"/>
              </w:rPr>
              <w:t xml:space="preserve"> nieuwbouwwerken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20FD1" w14:textId="4D29D306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b</w:t>
            </w:r>
            <w:r w:rsidR="00606FB6" w:rsidRPr="00364B10">
              <w:rPr>
                <w:color w:val="auto"/>
                <w:sz w:val="16"/>
                <w:szCs w:val="16"/>
              </w:rPr>
              <w:t>espreken van wensen van bedrijfsleiding m.b.t. aanpassen/wijzigen van apparatuur/hulpmiddelen;</w:t>
            </w:r>
          </w:p>
          <w:p w14:paraId="017B857B" w14:textId="5FF89C28" w:rsidR="00606FB6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u</w:t>
            </w:r>
            <w:r w:rsidR="00606FB6" w:rsidRPr="00364B10">
              <w:rPr>
                <w:color w:val="auto"/>
                <w:sz w:val="16"/>
                <w:szCs w:val="16"/>
              </w:rPr>
              <w:t>itwerken van voorstellen in schetsen, tekeningen en/of technische specificaties;</w:t>
            </w:r>
          </w:p>
          <w:p w14:paraId="27B23F11" w14:textId="07257965" w:rsidR="00606FB6" w:rsidRPr="00364B10" w:rsidRDefault="00606FB6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 xml:space="preserve">(laten) </w:t>
            </w:r>
            <w:r w:rsidR="00364B10">
              <w:rPr>
                <w:color w:val="auto"/>
                <w:sz w:val="16"/>
                <w:szCs w:val="16"/>
              </w:rPr>
              <w:t>v</w:t>
            </w:r>
            <w:r w:rsidRPr="00364B10">
              <w:rPr>
                <w:color w:val="auto"/>
                <w:sz w:val="16"/>
                <w:szCs w:val="16"/>
              </w:rPr>
              <w:t>ervaardigen van werkstukken/onderdelen door monteurs/derden;</w:t>
            </w:r>
          </w:p>
          <w:p w14:paraId="7826EAD6" w14:textId="21E3573F" w:rsidR="00606FB6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b</w:t>
            </w:r>
            <w:r w:rsidR="00606FB6" w:rsidRPr="00364B10">
              <w:rPr>
                <w:color w:val="auto"/>
                <w:sz w:val="16"/>
                <w:szCs w:val="16"/>
              </w:rPr>
              <w:t>ewaken van voortgang en controleren van de kwaliteit van vervaardigde werkstukken/onderdelen op gevraagde specificaties en afwerking;</w:t>
            </w:r>
          </w:p>
          <w:p w14:paraId="51018CB2" w14:textId="19770A98" w:rsidR="00606FB6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(laten) i</w:t>
            </w:r>
            <w:r w:rsidR="00606FB6" w:rsidRPr="00364B10">
              <w:rPr>
                <w:color w:val="auto"/>
                <w:sz w:val="16"/>
                <w:szCs w:val="16"/>
              </w:rPr>
              <w:t>nstalleren en overdragen van nieuwbouwwerken aan de opdrachtgever/gebruikersorganisatie;</w:t>
            </w:r>
          </w:p>
          <w:p w14:paraId="400C4FAC" w14:textId="14E548F9" w:rsidR="00606FB6" w:rsidRPr="00364B10" w:rsidRDefault="00606FB6" w:rsidP="00364B1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m</w:t>
            </w:r>
            <w:r w:rsidRPr="00364B10">
              <w:rPr>
                <w:color w:val="auto"/>
                <w:sz w:val="16"/>
                <w:szCs w:val="16"/>
              </w:rPr>
              <w:t>eewerken aan/volgen van meer omvangrijke nieuwbouw-, opbouw- en/of testwerkzaamheden van apparatuur en installaties door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EE40D7" w14:textId="202C74A4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k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waliteit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 xml:space="preserve"> en tijdigheid van oplevering;</w:t>
            </w:r>
          </w:p>
          <w:p w14:paraId="33594E87" w14:textId="21DC9C2E" w:rsidR="0068187F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t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>evredenheid opdrachtgever.</w:t>
            </w:r>
          </w:p>
        </w:tc>
      </w:tr>
      <w:tr w:rsidR="0055407A" w:rsidRPr="000C3278" w14:paraId="4742CC2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E18A35" w14:textId="4E25150A" w:rsidR="0055407A" w:rsidRPr="00364B10" w:rsidRDefault="0055407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4.</w:t>
            </w:r>
            <w:r w:rsidRPr="00364B10">
              <w:rPr>
                <w:color w:val="auto"/>
                <w:sz w:val="16"/>
                <w:szCs w:val="16"/>
              </w:rPr>
              <w:tab/>
              <w:t>Optimalisatie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9292F4" w14:textId="508DAF64" w:rsidR="0055407A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606FB6" w:rsidRPr="00364B10">
              <w:rPr>
                <w:color w:val="auto"/>
                <w:sz w:val="16"/>
                <w:szCs w:val="16"/>
              </w:rPr>
              <w:t>nitiëren van voorstellen tot verbetering/vervanging van installaties/apparatuur, hiertoe opstellen van adviezen aan de bedrijfsleiding;</w:t>
            </w:r>
          </w:p>
          <w:p w14:paraId="48855938" w14:textId="36775676" w:rsidR="00606FB6" w:rsidRPr="00364B10" w:rsidRDefault="00606FB6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t</w:t>
            </w:r>
            <w:r w:rsidRPr="00364B10">
              <w:rPr>
                <w:color w:val="auto"/>
                <w:sz w:val="16"/>
                <w:szCs w:val="16"/>
              </w:rPr>
              <w:t xml:space="preserve">oelichten en na goedkeuring uitwerken van </w:t>
            </w:r>
            <w:proofErr w:type="spellStart"/>
            <w:r w:rsidRPr="00364B10">
              <w:rPr>
                <w:color w:val="auto"/>
                <w:sz w:val="16"/>
                <w:szCs w:val="16"/>
              </w:rPr>
              <w:t>verbeter</w:t>
            </w:r>
            <w:r w:rsidR="00364B10">
              <w:rPr>
                <w:color w:val="auto"/>
                <w:sz w:val="16"/>
                <w:szCs w:val="16"/>
              </w:rPr>
              <w:softHyphen/>
            </w:r>
            <w:r w:rsidRPr="00364B10">
              <w:rPr>
                <w:color w:val="auto"/>
                <w:sz w:val="16"/>
                <w:szCs w:val="16"/>
              </w:rPr>
              <w:t>voorstellen</w:t>
            </w:r>
            <w:proofErr w:type="spellEnd"/>
            <w:r w:rsidRPr="00364B10">
              <w:rPr>
                <w:color w:val="auto"/>
                <w:sz w:val="16"/>
                <w:szCs w:val="16"/>
              </w:rPr>
              <w:t xml:space="preserve"> voor technische situaties (veiligheid, bedieningsgemak, onderhoud);</w:t>
            </w:r>
          </w:p>
          <w:p w14:paraId="137FDFC2" w14:textId="75CFBC2B" w:rsidR="00606FB6" w:rsidRPr="00364B10" w:rsidRDefault="00606FB6" w:rsidP="00364B1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d</w:t>
            </w:r>
            <w:r w:rsidRPr="00364B10">
              <w:rPr>
                <w:color w:val="auto"/>
                <w:sz w:val="16"/>
                <w:szCs w:val="16"/>
              </w:rPr>
              <w:t>oen van voorstellen m.b.t. uitbesteding van technische werkzaamheden, onderhouds- en servicecontracten aan derden/machineleveranciers.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87114A" w14:textId="1B3CB6F9" w:rsidR="0055407A" w:rsidRPr="00364B10" w:rsidRDefault="0068187F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k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>waliteit van (verbeter)</w:t>
            </w:r>
            <w:r w:rsidR="00364B10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>voorstellen;</w:t>
            </w:r>
          </w:p>
          <w:p w14:paraId="2BB7DA6A" w14:textId="7119CA24" w:rsidR="0068187F" w:rsidRPr="00364B10" w:rsidRDefault="00364B10" w:rsidP="0068187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a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>antal geïmplementeerde (verbeter)voorstellen.</w:t>
            </w:r>
          </w:p>
        </w:tc>
      </w:tr>
      <w:tr w:rsidR="0055407A" w:rsidRPr="000C3278" w14:paraId="32E6117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132A63" w14:textId="7FA4ED0E" w:rsidR="0055407A" w:rsidRPr="00364B10" w:rsidRDefault="0055407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5.</w:t>
            </w:r>
            <w:r w:rsidRPr="00364B10">
              <w:rPr>
                <w:color w:val="auto"/>
                <w:sz w:val="16"/>
                <w:szCs w:val="16"/>
              </w:rPr>
              <w:tab/>
              <w:t>Documentatie en registratie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3FA7D2" w14:textId="726D4977" w:rsidR="0055407A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v</w:t>
            </w:r>
            <w:r w:rsidR="00285D7B" w:rsidRPr="00364B10">
              <w:rPr>
                <w:color w:val="auto"/>
                <w:sz w:val="16"/>
                <w:szCs w:val="16"/>
              </w:rPr>
              <w:t>astleggen en beheren van technische documentatie (tekeningen, schema’s, handleidingen van apparatuur, etc.);</w:t>
            </w:r>
          </w:p>
          <w:p w14:paraId="194DD51C" w14:textId="02F6304A" w:rsidR="00285D7B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o</w:t>
            </w:r>
            <w:r w:rsidR="00285D7B" w:rsidRPr="00364B10">
              <w:rPr>
                <w:color w:val="auto"/>
                <w:sz w:val="16"/>
                <w:szCs w:val="16"/>
              </w:rPr>
              <w:t>pstellen en bijhouden van overzichten m.b.t. uitgevoerde werkzaamheden</w:t>
            </w:r>
            <w:r w:rsidR="0068187F" w:rsidRPr="00364B10">
              <w:rPr>
                <w:color w:val="auto"/>
                <w:sz w:val="16"/>
                <w:szCs w:val="16"/>
              </w:rPr>
              <w:t xml:space="preserve"> en kosten</w:t>
            </w:r>
            <w:r w:rsidR="00285D7B" w:rsidRP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6A045F" w14:textId="352F42DE" w:rsidR="0055407A" w:rsidRPr="00364B10" w:rsidRDefault="00364B10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285D7B" w:rsidRPr="00364B10">
              <w:rPr>
                <w:color w:val="auto"/>
                <w:sz w:val="16"/>
                <w:szCs w:val="16"/>
                <w:lang w:bidi="x-none"/>
              </w:rPr>
              <w:t>uistheid, volledigheid en toegankelijkheid van gegevens;</w:t>
            </w:r>
          </w:p>
          <w:p w14:paraId="59F54F0A" w14:textId="35EA3370" w:rsidR="00285D7B" w:rsidRPr="00364B10" w:rsidRDefault="00364B10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i</w:t>
            </w:r>
            <w:r w:rsidR="00285D7B" w:rsidRPr="00364B10">
              <w:rPr>
                <w:color w:val="auto"/>
                <w:sz w:val="16"/>
                <w:szCs w:val="16"/>
                <w:lang w:bidi="x-none"/>
              </w:rPr>
              <w:t>nzicht in uitgevoerde werkzaamheden en kosten.</w:t>
            </w:r>
          </w:p>
        </w:tc>
      </w:tr>
      <w:tr w:rsidR="00B540A3" w:rsidRPr="000C327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5273CC6" w:rsidR="00B540A3" w:rsidRPr="00364B10" w:rsidRDefault="00B540A3" w:rsidP="007B75AE">
            <w:pPr>
              <w:pageBreakBefore/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lastRenderedPageBreak/>
              <w:t>6.</w:t>
            </w:r>
            <w:r w:rsidRPr="00364B10">
              <w:rPr>
                <w:color w:val="auto"/>
                <w:sz w:val="16"/>
                <w:szCs w:val="16"/>
              </w:rPr>
              <w:tab/>
              <w:t>Personeelsbeheer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079F7D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opstellen van werkroosters voor medewerkers en regelen van voldoende bezetting;</w:t>
            </w:r>
          </w:p>
          <w:p w14:paraId="5D7E3E2C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regelen van verlof;</w:t>
            </w:r>
          </w:p>
          <w:p w14:paraId="4F240DED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bijdragen aan de selectie van nieuwe medewerkers;</w:t>
            </w:r>
          </w:p>
          <w:p w14:paraId="3537252D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zorg dragen voor het opleiden/inwerken van medewerkers;</w:t>
            </w:r>
          </w:p>
          <w:p w14:paraId="0DF8A5A1" w14:textId="1F99EE4A" w:rsidR="00B540A3" w:rsidRPr="00364B10" w:rsidRDefault="00B540A3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uitvoeren van beoordelingen, begeleiden van medewerkers in hun werk.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9FB4D1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motivatie en inzet van medewerkers;</w:t>
            </w:r>
          </w:p>
          <w:p w14:paraId="7DE870E4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(kortdurend) verzuim;</w:t>
            </w:r>
          </w:p>
          <w:p w14:paraId="593FD928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effectiviteit/efficiency van de personeelsinzet;</w:t>
            </w:r>
          </w:p>
          <w:p w14:paraId="017AB6F7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beschikbaarheid vereiste competenties.</w:t>
            </w:r>
          </w:p>
          <w:p w14:paraId="16F6D3F4" w14:textId="6F575689" w:rsidR="00B540A3" w:rsidRPr="00364B10" w:rsidRDefault="00B540A3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0FE61F8F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5557BD2C" w:rsidR="00E25A15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B312C" w:rsidRPr="00364B10">
              <w:rPr>
                <w:color w:val="auto"/>
                <w:sz w:val="16"/>
              </w:rPr>
              <w:t>Uitoefenen van kracht bij assistentie in d</w:t>
            </w:r>
            <w:r>
              <w:rPr>
                <w:color w:val="auto"/>
                <w:sz w:val="16"/>
              </w:rPr>
              <w:t>e uitvoering van onderhoudswerk.</w:t>
            </w:r>
          </w:p>
          <w:p w14:paraId="4EC66DA1" w14:textId="2109EFD5" w:rsidR="004B312C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</w:t>
            </w:r>
            <w:r w:rsidR="004B312C" w:rsidRPr="00364B10">
              <w:rPr>
                <w:color w:val="auto"/>
                <w:sz w:val="16"/>
              </w:rPr>
              <w:t xml:space="preserve">nspannende houding bij inspecties op </w:t>
            </w:r>
            <w:r>
              <w:rPr>
                <w:color w:val="auto"/>
                <w:sz w:val="16"/>
              </w:rPr>
              <w:t>moeilijk toegankelijke plaatsen.</w:t>
            </w:r>
          </w:p>
          <w:p w14:paraId="77F86FCA" w14:textId="34B166B8" w:rsidR="002D200C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B312C" w:rsidRPr="00364B10">
              <w:rPr>
                <w:color w:val="auto"/>
                <w:sz w:val="16"/>
              </w:rPr>
              <w:t xml:space="preserve">Hinder van lawaai en temperatuurverschillen bij verblijf in productieruimten, kassen, </w:t>
            </w:r>
            <w:r>
              <w:rPr>
                <w:color w:val="auto"/>
                <w:sz w:val="16"/>
              </w:rPr>
              <w:t>utiliteitsvoorzieningen, etc.</w:t>
            </w:r>
          </w:p>
          <w:p w14:paraId="2108F420" w14:textId="04AD8E2D" w:rsidR="004B312C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B312C" w:rsidRPr="00364B10">
              <w:rPr>
                <w:color w:val="auto"/>
                <w:sz w:val="16"/>
              </w:rPr>
              <w:t xml:space="preserve">Kans op letsel door contact met onder spanning staande delen en/of door aanraking met </w:t>
            </w:r>
            <w:r w:rsidR="00676337" w:rsidRPr="00364B10">
              <w:rPr>
                <w:color w:val="auto"/>
                <w:sz w:val="16"/>
              </w:rPr>
              <w:t>scherpe machineonderdelen.</w:t>
            </w:r>
          </w:p>
        </w:tc>
      </w:tr>
      <w:tr w:rsidR="00C4306B" w:rsidRPr="00C4306B" w14:paraId="5E6298A5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E1AEB0" w14:textId="77777777" w:rsidR="00810524" w:rsidRPr="00C4306B" w:rsidRDefault="00810524" w:rsidP="00A33C4B">
            <w:pPr>
              <w:spacing w:line="240" w:lineRule="auto"/>
              <w:rPr>
                <w:color w:val="auto"/>
                <w:sz w:val="16"/>
              </w:rPr>
            </w:pPr>
            <w:r w:rsidRPr="00C4306B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76ECD" w14:textId="77777777" w:rsidR="00810524" w:rsidRPr="00C4306B" w:rsidRDefault="00810524" w:rsidP="00A33C4B">
            <w:pPr>
              <w:spacing w:line="240" w:lineRule="auto"/>
              <w:rPr>
                <w:color w:val="auto"/>
                <w:sz w:val="16"/>
              </w:rPr>
            </w:pPr>
            <w:r w:rsidRPr="00C4306B">
              <w:rPr>
                <w:color w:val="auto"/>
                <w:sz w:val="16"/>
              </w:rPr>
              <w:t>Functiegroep:</w:t>
            </w:r>
            <w:r w:rsidRPr="00C4306B">
              <w:rPr>
                <w:color w:val="auto"/>
                <w:sz w:val="16"/>
              </w:rPr>
              <w:tab/>
            </w:r>
            <w:r w:rsidRPr="00C4306B">
              <w:rPr>
                <w:color w:val="auto"/>
                <w:sz w:val="16"/>
              </w:rPr>
              <w:tab/>
              <w:t>II</w:t>
            </w:r>
          </w:p>
        </w:tc>
      </w:tr>
    </w:tbl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4BE67BB" w14:textId="77777777" w:rsidR="00364B10" w:rsidRDefault="00364B1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5B7DAFB8" w:rsidR="00B122E7" w:rsidRDefault="00364B1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2A3955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810524">
        <w:rPr>
          <w:color w:val="auto"/>
          <w:sz w:val="16"/>
        </w:rPr>
        <w:t>030114</w:t>
      </w:r>
    </w:p>
    <w:p w14:paraId="37F06CF0" w14:textId="3B9E0837" w:rsidR="00364B10" w:rsidRPr="00A10A67" w:rsidRDefault="00364B1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F131171</w:t>
      </w:r>
      <w:bookmarkStart w:id="0" w:name="_GoBack"/>
      <w:bookmarkEnd w:id="0"/>
    </w:p>
    <w:sectPr w:rsidR="00364B10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F61B4" w14:textId="77777777" w:rsidR="007F4ABD" w:rsidRDefault="007F4ABD" w:rsidP="007220B8">
      <w:pPr>
        <w:spacing w:line="240" w:lineRule="auto"/>
      </w:pPr>
      <w:r>
        <w:separator/>
      </w:r>
    </w:p>
  </w:endnote>
  <w:endnote w:type="continuationSeparator" w:id="0">
    <w:p w14:paraId="792659F5" w14:textId="77777777" w:rsidR="007F4ABD" w:rsidRDefault="007F4ABD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E932" w14:textId="77777777" w:rsidR="00E14F8F" w:rsidRDefault="00E14F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A08BC19" w:rsidR="00AC19FE" w:rsidRPr="00FF5B7D" w:rsidRDefault="008C1FCD" w:rsidP="00E14F8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OV.19</w:t>
    </w:r>
    <w:r w:rsidR="000D4481">
      <w:rPr>
        <w:color w:val="auto"/>
        <w:sz w:val="16"/>
      </w:rPr>
      <w:t xml:space="preserve"> - </w:t>
    </w:r>
    <w:r w:rsidR="007C25FC">
      <w:rPr>
        <w:color w:val="auto"/>
        <w:sz w:val="16"/>
      </w:rPr>
      <w:t>hoofd onderhoud</w:t>
    </w:r>
    <w:r w:rsidR="000D4481">
      <w:rPr>
        <w:color w:val="auto"/>
        <w:sz w:val="16"/>
      </w:rPr>
      <w:t xml:space="preserve"> </w:t>
    </w:r>
    <w:r w:rsidR="00AC19FE" w:rsidRPr="00FF5B7D">
      <w:rPr>
        <w:color w:val="auto"/>
        <w:sz w:val="16"/>
      </w:rPr>
      <w:t>/</w:t>
    </w:r>
    <w:r w:rsidR="00AC19FE" w:rsidRPr="00FF5B7D">
      <w:rPr>
        <w:rStyle w:val="Paginanummer"/>
        <w:color w:val="auto"/>
        <w:sz w:val="16"/>
        <w:szCs w:val="16"/>
      </w:rPr>
      <w:fldChar w:fldCharType="begin"/>
    </w:r>
    <w:r w:rsidR="00AC19FE" w:rsidRPr="00FF5B7D">
      <w:rPr>
        <w:rStyle w:val="Paginanummer"/>
        <w:color w:val="auto"/>
        <w:sz w:val="16"/>
        <w:szCs w:val="16"/>
      </w:rPr>
      <w:instrText xml:space="preserve"> PAGE </w:instrText>
    </w:r>
    <w:r w:rsidR="00AC19FE" w:rsidRPr="00FF5B7D">
      <w:rPr>
        <w:rStyle w:val="Paginanummer"/>
        <w:color w:val="auto"/>
        <w:sz w:val="16"/>
        <w:szCs w:val="16"/>
      </w:rPr>
      <w:fldChar w:fldCharType="separate"/>
    </w:r>
    <w:r w:rsidR="00C4306B">
      <w:rPr>
        <w:rStyle w:val="Paginanummer"/>
        <w:noProof/>
        <w:color w:val="auto"/>
        <w:sz w:val="16"/>
        <w:szCs w:val="16"/>
      </w:rPr>
      <w:t>2</w:t>
    </w:r>
    <w:r w:rsidR="00AC19FE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29F7" w14:textId="77777777" w:rsidR="00E14F8F" w:rsidRDefault="00E14F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1473F" w14:textId="77777777" w:rsidR="007F4ABD" w:rsidRDefault="007F4ABD" w:rsidP="007220B8">
      <w:pPr>
        <w:spacing w:line="240" w:lineRule="auto"/>
      </w:pPr>
      <w:r>
        <w:separator/>
      </w:r>
    </w:p>
  </w:footnote>
  <w:footnote w:type="continuationSeparator" w:id="0">
    <w:p w14:paraId="0827F9F7" w14:textId="77777777" w:rsidR="007F4ABD" w:rsidRDefault="007F4ABD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3869" w14:textId="77777777" w:rsidR="00E14F8F" w:rsidRDefault="00E14F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786DBF6B" w:rsidR="00AC19FE" w:rsidRPr="00FF5B7D" w:rsidRDefault="00AC19FE" w:rsidP="000C2166">
    <w:pPr>
      <w:pStyle w:val="Koptekst"/>
      <w:tabs>
        <w:tab w:val="clear" w:pos="4153"/>
        <w:tab w:val="clear" w:pos="8306"/>
        <w:tab w:val="left" w:pos="851"/>
        <w:tab w:val="left" w:pos="2050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Techniek</w:t>
    </w:r>
    <w:r>
      <w:rPr>
        <w:color w:val="auto"/>
      </w:rPr>
      <w:tab/>
    </w:r>
    <w:r w:rsidR="007C25FC">
      <w:rPr>
        <w:color w:val="auto"/>
        <w:lang w:eastAsia="nl-NL"/>
      </w:rPr>
      <w:tab/>
      <w:t xml:space="preserve">Functienummer: </w:t>
    </w:r>
    <w:r w:rsidR="008C1FCD">
      <w:rPr>
        <w:color w:val="auto"/>
        <w:lang w:eastAsia="nl-NL"/>
      </w:rPr>
      <w:t>OV.19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E510" w14:textId="77777777" w:rsidR="00E14F8F" w:rsidRDefault="00E14F8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7A5A"/>
    <w:rsid w:val="00053F25"/>
    <w:rsid w:val="000C2166"/>
    <w:rsid w:val="000D4481"/>
    <w:rsid w:val="00121D7A"/>
    <w:rsid w:val="00285D7B"/>
    <w:rsid w:val="002A3955"/>
    <w:rsid w:val="002D200C"/>
    <w:rsid w:val="0033575D"/>
    <w:rsid w:val="00364B10"/>
    <w:rsid w:val="003A2926"/>
    <w:rsid w:val="003C1637"/>
    <w:rsid w:val="00485B2C"/>
    <w:rsid w:val="004A5B07"/>
    <w:rsid w:val="004B312C"/>
    <w:rsid w:val="0055407A"/>
    <w:rsid w:val="005C0665"/>
    <w:rsid w:val="005D4C90"/>
    <w:rsid w:val="00606FB6"/>
    <w:rsid w:val="00676337"/>
    <w:rsid w:val="0068187F"/>
    <w:rsid w:val="00681AC1"/>
    <w:rsid w:val="00682A54"/>
    <w:rsid w:val="006F4BE7"/>
    <w:rsid w:val="006F78F1"/>
    <w:rsid w:val="007055A1"/>
    <w:rsid w:val="007220B8"/>
    <w:rsid w:val="00790798"/>
    <w:rsid w:val="007B75AE"/>
    <w:rsid w:val="007C25FC"/>
    <w:rsid w:val="007E18CB"/>
    <w:rsid w:val="007F4ABD"/>
    <w:rsid w:val="00810524"/>
    <w:rsid w:val="00830D48"/>
    <w:rsid w:val="00834FD0"/>
    <w:rsid w:val="008B24C1"/>
    <w:rsid w:val="008C1FCD"/>
    <w:rsid w:val="00997EFA"/>
    <w:rsid w:val="009B246A"/>
    <w:rsid w:val="009E63EE"/>
    <w:rsid w:val="00A10A67"/>
    <w:rsid w:val="00A43B27"/>
    <w:rsid w:val="00A50D1E"/>
    <w:rsid w:val="00A82979"/>
    <w:rsid w:val="00AC19FE"/>
    <w:rsid w:val="00AF01E2"/>
    <w:rsid w:val="00B122E7"/>
    <w:rsid w:val="00B540A3"/>
    <w:rsid w:val="00B55E09"/>
    <w:rsid w:val="00B87542"/>
    <w:rsid w:val="00BA56DD"/>
    <w:rsid w:val="00BE0D31"/>
    <w:rsid w:val="00BE4B9D"/>
    <w:rsid w:val="00C1508A"/>
    <w:rsid w:val="00C3362A"/>
    <w:rsid w:val="00C4306B"/>
    <w:rsid w:val="00CF5A4D"/>
    <w:rsid w:val="00D13821"/>
    <w:rsid w:val="00DF6A29"/>
    <w:rsid w:val="00E14F8F"/>
    <w:rsid w:val="00E25A15"/>
    <w:rsid w:val="00E6295D"/>
    <w:rsid w:val="00E62C80"/>
    <w:rsid w:val="00E932C0"/>
    <w:rsid w:val="00EE1013"/>
    <w:rsid w:val="00F24ADB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4621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2015-01-28T13:33:00Z</cp:lastPrinted>
  <dcterms:created xsi:type="dcterms:W3CDTF">2015-01-28T13:34:00Z</dcterms:created>
  <dcterms:modified xsi:type="dcterms:W3CDTF">2015-01-28T13:50:00Z</dcterms:modified>
</cp:coreProperties>
</file>